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11C" w:rsidRDefault="00FF211C" w:rsidP="00FF211C">
      <w:pPr>
        <w:pStyle w:val="a3"/>
        <w:ind w:left="-63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выбрать 2 вопроса и прикрепить их письменно </w:t>
      </w:r>
    </w:p>
    <w:p w:rsidR="00FF211C" w:rsidRDefault="00FF211C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К каким секторам в различных системах классификаций относятся некоммерческие организации? </w:t>
      </w:r>
    </w:p>
    <w:p w:rsidR="00961CA2" w:rsidRP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Какие существуют основные формы социального партнерства? 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Назовите основные задачи социального партнерства в сфере труда. </w:t>
      </w:r>
    </w:p>
    <w:p w:rsidR="00961CA2" w:rsidRP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стратегической целью социального партнерства?</w:t>
      </w:r>
    </w:p>
    <w:p w:rsidR="00961CA2" w:rsidRP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Назовите основные философские принципы социального партнерства.</w:t>
      </w:r>
    </w:p>
    <w:p w:rsidR="00961CA2" w:rsidRP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CA3AAE">
        <w:rPr>
          <w:rFonts w:ascii="Times New Roman" w:hAnsi="Times New Roman" w:cs="Times New Roman"/>
          <w:sz w:val="28"/>
          <w:szCs w:val="28"/>
        </w:rPr>
        <w:t>трипартизм</w:t>
      </w:r>
      <w:proofErr w:type="spellEnd"/>
      <w:r w:rsidRPr="00CA3AA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61CA2" w:rsidRDefault="00961CA2" w:rsidP="00961CA2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     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Опишите основные модели социального партнерства, известные в мире. </w:t>
      </w:r>
    </w:p>
    <w:p w:rsidR="00961CA2" w:rsidRP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такое Продукт некоммерческого сектора? </w:t>
      </w:r>
    </w:p>
    <w:p w:rsidR="00961CA2" w:rsidRP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 xml:space="preserve">Что является внутренним положительным эффектом воспроизводства Продукта некоммерческого сектора? </w:t>
      </w:r>
    </w:p>
    <w:p w:rsidR="00961CA2" w:rsidRDefault="00961CA2" w:rsidP="00961CA2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 xml:space="preserve">   #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CA3AAE">
        <w:rPr>
          <w:rFonts w:ascii="Times New Roman" w:hAnsi="Times New Roman" w:cs="Times New Roman"/>
          <w:sz w:val="28"/>
          <w:szCs w:val="28"/>
        </w:rPr>
        <w:t>Что является внешним положительным эффектом воспроизводства Проду</w:t>
      </w:r>
      <w:r>
        <w:rPr>
          <w:rFonts w:ascii="Times New Roman" w:hAnsi="Times New Roman" w:cs="Times New Roman"/>
          <w:sz w:val="28"/>
          <w:szCs w:val="28"/>
        </w:rPr>
        <w:t xml:space="preserve">кта некоммерческого сектора? </w:t>
      </w:r>
    </w:p>
    <w:p w:rsidR="00961CA2" w:rsidRDefault="00961CA2" w:rsidP="00961CA2">
      <w:pPr>
        <w:pStyle w:val="a3"/>
        <w:ind w:left="-633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Что включает в себя анализ состояния конкуренции на товарных рынках и каковы его особенности? </w:t>
      </w:r>
    </w:p>
    <w:p w:rsidR="00961CA2" w:rsidRP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Назовите барьеры входа на товарные рынки. </w:t>
      </w:r>
    </w:p>
    <w:p w:rsidR="00961CA2" w:rsidRP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 Дайте понятие доминирующего хозяйствующего субъекта. </w:t>
      </w:r>
    </w:p>
    <w:p w:rsidR="00961CA2" w:rsidRPr="00FF211C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Назовите основные критерии квалификации действий хозяйствующих субъектов на предмет наличия недобросовестной конкуренции. </w:t>
      </w:r>
    </w:p>
    <w:p w:rsidR="00961CA2" w:rsidRPr="00FF211C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>Охарактеризуйте особенности контроля процедуры организации и проведения торгов со стороны субъектов естественных монополий.</w:t>
      </w:r>
    </w:p>
    <w:p w:rsidR="00961CA2" w:rsidRPr="004C34EA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  <w:r w:rsidRPr="004C34E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Каковы типичные нарушения государственных заказчиков при проведении закупочных процедур для государственных и муниципальных нужд? </w:t>
      </w:r>
    </w:p>
    <w:p w:rsidR="00961CA2" w:rsidRP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4C34EA">
        <w:rPr>
          <w:rFonts w:ascii="Times New Roman" w:hAnsi="Times New Roman" w:cs="Times New Roman"/>
          <w:sz w:val="28"/>
          <w:szCs w:val="28"/>
        </w:rPr>
        <w:t xml:space="preserve">Приведите примеры административной практики антимонопольных органов. </w:t>
      </w:r>
    </w:p>
    <w:p w:rsidR="00961CA2" w:rsidRP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 Определите понятия «адаптация», «адаптационный механизм». </w:t>
      </w:r>
    </w:p>
    <w:p w:rsidR="00961CA2" w:rsidRP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lastRenderedPageBreak/>
        <w:t xml:space="preserve">Какие научные подходы существуют к определению понятия «адаптация». </w:t>
      </w:r>
    </w:p>
    <w:p w:rsidR="00961CA2" w:rsidRP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адаптационных механизмов экономических субъектов. </w:t>
      </w:r>
    </w:p>
    <w:p w:rsidR="00961CA2" w:rsidRP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961CA2">
        <w:rPr>
          <w:rFonts w:ascii="Times New Roman" w:hAnsi="Times New Roman" w:cs="Times New Roman"/>
          <w:sz w:val="28"/>
          <w:szCs w:val="28"/>
        </w:rPr>
        <w:t>#</w:t>
      </w:r>
    </w:p>
    <w:p w:rsidR="00961CA2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Каковы особенности механизма институциональных изменений? </w:t>
      </w:r>
    </w:p>
    <w:p w:rsidR="00961CA2" w:rsidRPr="00FF211C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FF211C">
        <w:rPr>
          <w:rFonts w:ascii="Times New Roman" w:hAnsi="Times New Roman" w:cs="Times New Roman"/>
          <w:sz w:val="28"/>
          <w:szCs w:val="28"/>
        </w:rPr>
        <w:t>#</w:t>
      </w:r>
    </w:p>
    <w:p w:rsidR="00961CA2" w:rsidRPr="00DC73B8" w:rsidRDefault="00961CA2" w:rsidP="00961CA2">
      <w:pPr>
        <w:pStyle w:val="a3"/>
        <w:ind w:left="-709"/>
        <w:jc w:val="both"/>
        <w:rPr>
          <w:rFonts w:ascii="Times New Roman" w:hAnsi="Times New Roman" w:cs="Times New Roman"/>
          <w:sz w:val="28"/>
          <w:szCs w:val="28"/>
        </w:rPr>
      </w:pPr>
      <w:r w:rsidRPr="00DC73B8">
        <w:rPr>
          <w:rFonts w:ascii="Times New Roman" w:hAnsi="Times New Roman" w:cs="Times New Roman"/>
          <w:sz w:val="28"/>
          <w:szCs w:val="28"/>
        </w:rPr>
        <w:t xml:space="preserve">Приведите примеры функционирования механизма институциональных изменений в экономике. </w:t>
      </w:r>
    </w:p>
    <w:p w:rsidR="00961CA2" w:rsidRPr="00CA3AAE" w:rsidRDefault="00961CA2" w:rsidP="00961CA2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961CA2" w:rsidRDefault="00961CA2" w:rsidP="00961CA2">
      <w:pPr>
        <w:pStyle w:val="a3"/>
        <w:ind w:left="-993"/>
        <w:jc w:val="both"/>
        <w:rPr>
          <w:rFonts w:ascii="Times New Roman" w:hAnsi="Times New Roman" w:cs="Times New Roman"/>
          <w:sz w:val="28"/>
          <w:szCs w:val="28"/>
        </w:rPr>
      </w:pPr>
    </w:p>
    <w:p w:rsidR="00D520C2" w:rsidRDefault="00D520C2"/>
    <w:sectPr w:rsidR="00D52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45502"/>
    <w:multiLevelType w:val="hybridMultilevel"/>
    <w:tmpl w:val="1E563DD4"/>
    <w:lvl w:ilvl="0" w:tplc="F7E8178E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1FC"/>
    <w:rsid w:val="001411FC"/>
    <w:rsid w:val="00961CA2"/>
    <w:rsid w:val="00D520C2"/>
    <w:rsid w:val="00FF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D07FD"/>
  <w15:chartTrackingRefBased/>
  <w15:docId w15:val="{A6EB09BB-8DC9-45AC-A4C0-FD4534A2D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1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2024-10-28T05:16:00Z</dcterms:created>
  <dcterms:modified xsi:type="dcterms:W3CDTF">2025-01-27T09:57:00Z</dcterms:modified>
</cp:coreProperties>
</file>